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2D9D" w14:textId="75D5AB80" w:rsidR="00BD0003" w:rsidRPr="006141FE" w:rsidRDefault="00540416" w:rsidP="00BD0003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Получите максимальную отдачу от ваших устройств с щ</w:t>
      </w:r>
      <w:r>
        <w:rPr>
          <w:rFonts w:ascii="Tahoma" w:hAnsi="Tahoma" w:cs="Tahoma"/>
        </w:rPr>
        <w:t>елочными батарейками GP Ultra</w:t>
      </w:r>
      <w:r w:rsidRPr="001316EA">
        <w:rPr>
          <w:rFonts w:ascii="Tahoma" w:hAnsi="Tahoma" w:cs="Tahoma"/>
        </w:rPr>
        <w:t xml:space="preserve"> с технологией G-TECH. Эти батарейки обеспечивают до 80% больше энергии* и гарантируют долгий срок службы вашего оборудования. Благодаря использованию графита повышенной чистоты и высококачественного порошка цинка S, батарейки обеспечивают высокую мощность и стабильное напряжение на протяжении длительного времени. Улучшенная система предотвращения протечек обеспечивает безопасность использования и сохранность </w:t>
      </w:r>
      <w:r>
        <w:rPr>
          <w:rFonts w:ascii="Tahoma" w:hAnsi="Tahoma" w:cs="Tahoma"/>
        </w:rPr>
        <w:t>устройств. Батарейки GP Ultra</w:t>
      </w:r>
      <w:r w:rsidRPr="001316EA">
        <w:rPr>
          <w:rFonts w:ascii="Tahoma" w:hAnsi="Tahoma" w:cs="Tahoma"/>
        </w:rPr>
        <w:t xml:space="preserve"> идеально подходят для широкого спектра портативных устройств, таких как устройства для красоты и здоровья, моторизованные игрушки, фонарики, беспроводные мыши, клавиатуры и многое другое. Выбирайте</w:t>
      </w:r>
      <w:r>
        <w:rPr>
          <w:rFonts w:ascii="Tahoma" w:hAnsi="Tahoma" w:cs="Tahoma"/>
        </w:rPr>
        <w:t xml:space="preserve"> батарейки GP Ultra</w:t>
      </w:r>
      <w:r w:rsidRPr="001316EA">
        <w:rPr>
          <w:rFonts w:ascii="Tahoma" w:hAnsi="Tahoma" w:cs="Tahoma"/>
        </w:rPr>
        <w:t xml:space="preserve"> с технологией G-TECH для обеспечения высокой производительности ваших устройств. </w:t>
      </w:r>
      <w:r w:rsidRPr="001316EA">
        <w:rPr>
          <w:rFonts w:ascii="Tahoma" w:hAnsi="Tahoma" w:cs="Tahoma"/>
        </w:rPr>
        <w:br/>
      </w:r>
      <w:r w:rsidRPr="001316EA">
        <w:rPr>
          <w:rFonts w:ascii="Tahoma" w:hAnsi="Tahoma" w:cs="Tahoma"/>
        </w:rPr>
        <w:br/>
        <w:t xml:space="preserve">*до 80% </w:t>
      </w:r>
      <w:r w:rsidR="005F1828" w:rsidRPr="001316EA">
        <w:rPr>
          <w:rFonts w:ascii="Tahoma" w:hAnsi="Tahoma" w:cs="Tahoma"/>
        </w:rPr>
        <w:t xml:space="preserve">больше мощности в устройствах с высоким уровнем потребления энергии по сравнению </w:t>
      </w:r>
      <w:r w:rsidR="005F1828" w:rsidRPr="00993200">
        <w:rPr>
          <w:rFonts w:ascii="Tahoma" w:hAnsi="Tahoma" w:cs="Tahoma"/>
        </w:rPr>
        <w:t>с национальным стандартом ГОСТ Р МЭК 60086-2-2019.</w:t>
      </w:r>
      <w:r w:rsidR="00BD0003" w:rsidRPr="006141FE">
        <w:rPr>
          <w:rFonts w:ascii="Tahoma" w:hAnsi="Tahoma" w:cs="Tahoma"/>
        </w:rPr>
        <w:br/>
      </w:r>
      <w:r w:rsidR="00BD0003" w:rsidRPr="006141FE">
        <w:rPr>
          <w:rFonts w:ascii="Tahoma" w:hAnsi="Tahoma" w:cs="Tahoma"/>
        </w:rPr>
        <w:br/>
        <w:t>Безопасность:</w:t>
      </w:r>
    </w:p>
    <w:p w14:paraId="37EEC7BD" w14:textId="77777777" w:rsidR="00BD0003" w:rsidRPr="006141FE" w:rsidRDefault="00BD0003" w:rsidP="00BD000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5E71601F" w14:textId="77777777" w:rsidR="00BD0003" w:rsidRPr="006141FE" w:rsidRDefault="00BD0003" w:rsidP="00BD000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3E816386" w14:textId="77777777" w:rsidR="00BD0003" w:rsidRPr="006141FE" w:rsidRDefault="00BD0003" w:rsidP="00BD000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04D3D27E" w14:textId="77777777" w:rsidR="00BD0003" w:rsidRPr="006141FE" w:rsidRDefault="00BD0003" w:rsidP="00BD000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4D3ED1D6" w14:textId="77777777" w:rsidR="00BD0003" w:rsidRDefault="00BD0003" w:rsidP="00BD000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7E04E311" w14:textId="77777777" w:rsidR="00BD0003" w:rsidRPr="00997B52" w:rsidRDefault="00BD0003" w:rsidP="00BD0003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1C880BB3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 xml:space="preserve"> (LR6)</w:t>
      </w:r>
    </w:p>
    <w:p w14:paraId="2A3583B5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620A7AA3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470FAEC8" w14:textId="77777777" w:rsidR="00363C54" w:rsidRPr="00997B52" w:rsidRDefault="00363C54" w:rsidP="00363C5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3FB11A41" w14:textId="77777777" w:rsidR="00363C54" w:rsidRPr="00997B52" w:rsidRDefault="00363C54" w:rsidP="00363C5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08490329" w14:textId="77777777" w:rsidR="00BD0003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Количество в упаковке: </w:t>
      </w:r>
      <w:r w:rsidR="00CE748F">
        <w:rPr>
          <w:rFonts w:ascii="Tahoma" w:hAnsi="Tahoma" w:cs="Tahoma"/>
          <w:lang w:val="en-US"/>
        </w:rPr>
        <w:t>2</w:t>
      </w:r>
      <w:r w:rsidR="005D7CC7">
        <w:rPr>
          <w:rFonts w:ascii="Tahoma" w:hAnsi="Tahoma" w:cs="Tahoma"/>
        </w:rPr>
        <w:t xml:space="preserve"> шт</w:t>
      </w:r>
    </w:p>
    <w:p w14:paraId="740B03AC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6598DE22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Вес (шт.): 2</w:t>
      </w:r>
      <w:r>
        <w:rPr>
          <w:rFonts w:ascii="Tahoma" w:hAnsi="Tahoma" w:cs="Tahoma"/>
          <w:lang w:val="en-US"/>
        </w:rPr>
        <w:t>4</w:t>
      </w:r>
      <w:r>
        <w:rPr>
          <w:rFonts w:ascii="Tahoma" w:hAnsi="Tahoma" w:cs="Tahoma"/>
        </w:rPr>
        <w:t xml:space="preserve"> </w:t>
      </w:r>
      <w:r w:rsidRPr="00997B52">
        <w:rPr>
          <w:rFonts w:ascii="Tahoma" w:hAnsi="Tahoma" w:cs="Tahoma"/>
        </w:rPr>
        <w:t>гр.</w:t>
      </w:r>
    </w:p>
    <w:p w14:paraId="348EB9E9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14</w:t>
      </w:r>
      <w:r>
        <w:rPr>
          <w:rFonts w:ascii="Tahoma" w:hAnsi="Tahoma" w:cs="Tahoma"/>
        </w:rPr>
        <w:t xml:space="preserve">,5 </w:t>
      </w:r>
      <w:r w:rsidRPr="00997B52">
        <w:rPr>
          <w:rFonts w:ascii="Tahoma" w:hAnsi="Tahoma" w:cs="Tahoma"/>
        </w:rPr>
        <w:t>мм</w:t>
      </w:r>
    </w:p>
    <w:p w14:paraId="627EE746" w14:textId="77777777" w:rsidR="00BD0003" w:rsidRPr="00997B52" w:rsidRDefault="00BD0003" w:rsidP="00BD000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Высота: 50</w:t>
      </w:r>
      <w:r>
        <w:rPr>
          <w:rFonts w:ascii="Tahoma" w:hAnsi="Tahoma" w:cs="Tahoma"/>
        </w:rPr>
        <w:t xml:space="preserve">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397B5B25" w14:textId="77777777" w:rsidR="00BD0003" w:rsidRDefault="00BD0003" w:rsidP="00BD0003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4C6477CD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7"/>
    <w:rsid w:val="00184F47"/>
    <w:rsid w:val="00363C54"/>
    <w:rsid w:val="00540416"/>
    <w:rsid w:val="005D7CC7"/>
    <w:rsid w:val="005F1828"/>
    <w:rsid w:val="00BC0AA3"/>
    <w:rsid w:val="00BD0003"/>
    <w:rsid w:val="00CE748F"/>
    <w:rsid w:val="00D25D0D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7A8A"/>
  <w15:chartTrackingRefBased/>
  <w15:docId w15:val="{C187CD31-11C8-4917-8F37-5234518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00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8</cp:revision>
  <dcterms:created xsi:type="dcterms:W3CDTF">2024-04-25T08:51:00Z</dcterms:created>
  <dcterms:modified xsi:type="dcterms:W3CDTF">2024-12-05T11:35:00Z</dcterms:modified>
</cp:coreProperties>
</file>