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EF" w:rsidRPr="00C15830" w:rsidRDefault="00C15830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1583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Литиевые батарейки CR1620-7CR1</w:t>
      </w:r>
    </w:p>
    <w:p w:rsidR="00C15830" w:rsidRDefault="00C15830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Преимущества</w:t>
      </w: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>Дисковые литиевые батарейки GP</w:t>
      </w:r>
      <w:r w:rsidR="001374B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1374B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CR</w:t>
      </w:r>
      <w:r w:rsidR="001374BE" w:rsidRPr="001374BE">
        <w:rPr>
          <w:rFonts w:ascii="Times New Roman" w:eastAsia="Times New Roman" w:hAnsi="Times New Roman" w:cs="Times New Roman"/>
          <w:kern w:val="36"/>
          <w:sz w:val="28"/>
          <w:szCs w:val="28"/>
        </w:rPr>
        <w:t>1620-7</w:t>
      </w:r>
      <w:r w:rsidR="001374B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CR</w:t>
      </w:r>
      <w:r w:rsidR="001374BE" w:rsidRPr="001374BE">
        <w:rPr>
          <w:rFonts w:ascii="Times New Roman" w:eastAsia="Times New Roman" w:hAnsi="Times New Roman" w:cs="Times New Roman"/>
          <w:kern w:val="36"/>
          <w:sz w:val="28"/>
          <w:szCs w:val="28"/>
        </w:rPr>
        <w:t>1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обеспечивают максимальное рабочее напряжение – 3</w:t>
      </w:r>
      <w:r w:rsidR="001374B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V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Высокая химическая активность лития наделяет миниатюрный источник тока значительной энергетической плотностью. </w:t>
      </w: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При емкости элемента 90 </w:t>
      </w:r>
      <w:proofErr w:type="spellStart"/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>мАч</w:t>
      </w:r>
      <w:proofErr w:type="spellEnd"/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можно рассчитывать на длительную и стабильную работу устройства. Батарейки предназначены для малогабаритных электронных устройств, которым требуются мощные и надежные элементы питания. Обычно их используют в калькуляторах, часах, фонариках, электронных книгах, фотооборудовании, сенсорах и брелоках сигнализации, музыкальных открытках, игрушках, измерительных и медицинских приборах.</w:t>
      </w: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>Литиевые элементы функционируют без перебоев при экстремальных температурах, выдерживают морозы до -30 °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жару до +65 °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</w:t>
      </w:r>
      <w:r w:rsidR="001374BE">
        <w:rPr>
          <w:rFonts w:ascii="Times New Roman" w:eastAsia="Times New Roman" w:hAnsi="Times New Roman" w:cs="Times New Roman"/>
          <w:kern w:val="36"/>
          <w:sz w:val="28"/>
          <w:szCs w:val="28"/>
        </w:rPr>
        <w:t>Поэтому б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>атареи</w:t>
      </w:r>
      <w:r w:rsidR="001374BE" w:rsidRPr="001374B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пригодны для </w:t>
      </w:r>
      <w:r w:rsidR="001374B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работы 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 открытом воздухе – наружных датчиков, термометров и т.д. </w:t>
      </w:r>
    </w:p>
    <w:p w:rsidR="00B61CF1" w:rsidRPr="001374BE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Особенности хранения и эксплуатации</w:t>
      </w: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Для поддержания работоспособности приборов </w:t>
      </w:r>
      <w:r w:rsidR="00E36D2E">
        <w:rPr>
          <w:rFonts w:ascii="Times New Roman" w:eastAsia="Times New Roman" w:hAnsi="Times New Roman" w:cs="Times New Roman"/>
          <w:kern w:val="36"/>
          <w:sz w:val="28"/>
          <w:szCs w:val="28"/>
        </w:rPr>
        <w:t>соблюдайте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полярность</w:t>
      </w:r>
      <w:r w:rsidR="00E36D2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при установке.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E36D2E">
        <w:rPr>
          <w:rFonts w:ascii="Times New Roman" w:eastAsia="Times New Roman" w:hAnsi="Times New Roman" w:cs="Times New Roman"/>
          <w:kern w:val="36"/>
          <w:sz w:val="28"/>
          <w:szCs w:val="28"/>
        </w:rPr>
        <w:t>Н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>е рекомендуется одновременно использовать однотипные элементы разных производителей.</w:t>
      </w: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Безопасность</w:t>
      </w: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Литиевые батарейки </w:t>
      </w:r>
      <w:r w:rsidR="00E36D2E"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>GP</w:t>
      </w:r>
      <w:r w:rsidR="00E36D2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E36D2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CR</w:t>
      </w:r>
      <w:r w:rsidR="00E36D2E" w:rsidRPr="001374BE">
        <w:rPr>
          <w:rFonts w:ascii="Times New Roman" w:eastAsia="Times New Roman" w:hAnsi="Times New Roman" w:cs="Times New Roman"/>
          <w:kern w:val="36"/>
          <w:sz w:val="28"/>
          <w:szCs w:val="28"/>
        </w:rPr>
        <w:t>1620-7</w:t>
      </w:r>
      <w:r w:rsidR="00E36D2E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CR</w:t>
      </w:r>
      <w:r w:rsidR="00E36D2E" w:rsidRPr="001374BE">
        <w:rPr>
          <w:rFonts w:ascii="Times New Roman" w:eastAsia="Times New Roman" w:hAnsi="Times New Roman" w:cs="Times New Roman"/>
          <w:kern w:val="36"/>
          <w:sz w:val="28"/>
          <w:szCs w:val="28"/>
        </w:rPr>
        <w:t>1</w:t>
      </w:r>
      <w:r w:rsidR="00E36D2E"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соответствуют международным экологическим и санитарно-гигиеническим нормам, не содержат ртути и при соблюдении правил эксплуатации не представляют угрозы для окружающей среды и здоровья человека. Запрещается нагревать, паять и перезаряжать элементы; также избегайте коротких замыканий и не разрешайте детям играть с батарейками. Не пытайтесь вскрыть элемент или изменить его форму, а при нарушении целостности корпуса немедленно замените батарею. Отработанные элементы следует сдавать в специализированные пункты утилизации.</w:t>
      </w: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Технические параметры</w:t>
      </w:r>
    </w:p>
    <w:p w:rsidR="00B61CF1" w:rsidRPr="00B61CF1" w:rsidRDefault="00B61CF1" w:rsidP="00B61C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61CF1" w:rsidRPr="00FB455E" w:rsidRDefault="00B61CF1" w:rsidP="00B61CF1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61CF1">
        <w:rPr>
          <w:rFonts w:ascii="Times New Roman" w:eastAsia="Calibri" w:hAnsi="Times New Roman" w:cs="Times New Roman"/>
          <w:sz w:val="28"/>
          <w:szCs w:val="28"/>
        </w:rPr>
        <w:t xml:space="preserve">Типоразмер: </w:t>
      </w:r>
      <w:r w:rsidRPr="00B61CF1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CR</w:t>
      </w:r>
      <w:r w:rsidR="00FB455E" w:rsidRPr="00FB455E">
        <w:rPr>
          <w:rFonts w:ascii="Times New Roman" w:eastAsia="Times New Roman" w:hAnsi="Times New Roman" w:cs="Times New Roman"/>
          <w:kern w:val="36"/>
          <w:sz w:val="28"/>
          <w:szCs w:val="28"/>
        </w:rPr>
        <w:t>1620</w:t>
      </w:r>
      <w:bookmarkStart w:id="0" w:name="_GoBack"/>
      <w:bookmarkEnd w:id="0"/>
    </w:p>
    <w:p w:rsidR="00B61CF1" w:rsidRPr="00B61CF1" w:rsidRDefault="00B61CF1" w:rsidP="00B61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>Номинальная емкость (</w:t>
      </w:r>
      <w:proofErr w:type="spellStart"/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>мАч</w:t>
      </w:r>
      <w:proofErr w:type="spellEnd"/>
      <w:r w:rsidRPr="00B61CF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): 90 </w:t>
      </w:r>
    </w:p>
    <w:p w:rsidR="00B61CF1" w:rsidRPr="00B61CF1" w:rsidRDefault="00B61CF1" w:rsidP="00B61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CF1">
        <w:rPr>
          <w:rFonts w:ascii="Times New Roman" w:eastAsia="Calibri" w:hAnsi="Times New Roman" w:cs="Times New Roman"/>
          <w:sz w:val="28"/>
          <w:szCs w:val="28"/>
        </w:rPr>
        <w:t>Диаметр (см): 0,2</w:t>
      </w:r>
    </w:p>
    <w:p w:rsidR="00B61CF1" w:rsidRPr="00B61CF1" w:rsidRDefault="00B61CF1" w:rsidP="00B61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CF1">
        <w:rPr>
          <w:rFonts w:ascii="Times New Roman" w:eastAsia="Calibri" w:hAnsi="Times New Roman" w:cs="Times New Roman"/>
          <w:sz w:val="28"/>
          <w:szCs w:val="28"/>
        </w:rPr>
        <w:lastRenderedPageBreak/>
        <w:t>Высота (см): 0,016</w:t>
      </w:r>
    </w:p>
    <w:p w:rsidR="00B61CF1" w:rsidRPr="00B61CF1" w:rsidRDefault="00B61CF1" w:rsidP="00B61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CF1">
        <w:rPr>
          <w:rFonts w:ascii="Times New Roman" w:eastAsia="Calibri" w:hAnsi="Times New Roman" w:cs="Times New Roman"/>
          <w:sz w:val="28"/>
          <w:szCs w:val="28"/>
        </w:rPr>
        <w:t>Химическая система: литиевая</w:t>
      </w:r>
    </w:p>
    <w:p w:rsidR="00B61CF1" w:rsidRPr="00B61CF1" w:rsidRDefault="00B61CF1" w:rsidP="00B61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CF1">
        <w:rPr>
          <w:rFonts w:ascii="Times New Roman" w:eastAsia="Calibri" w:hAnsi="Times New Roman" w:cs="Times New Roman"/>
          <w:sz w:val="28"/>
          <w:szCs w:val="28"/>
        </w:rPr>
        <w:t>Напряжение (В): 3</w:t>
      </w:r>
    </w:p>
    <w:p w:rsidR="00B61CF1" w:rsidRPr="00B61CF1" w:rsidRDefault="00B61CF1" w:rsidP="00B61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CF1">
        <w:rPr>
          <w:rFonts w:ascii="Times New Roman" w:eastAsia="Calibri" w:hAnsi="Times New Roman" w:cs="Times New Roman"/>
          <w:sz w:val="28"/>
          <w:szCs w:val="28"/>
        </w:rPr>
        <w:t xml:space="preserve">Количество в упаковке (шт.): 1 </w:t>
      </w:r>
    </w:p>
    <w:p w:rsidR="00B61CF1" w:rsidRPr="00B61CF1" w:rsidRDefault="00B61CF1" w:rsidP="00B61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CF1">
        <w:rPr>
          <w:rFonts w:ascii="Times New Roman" w:eastAsia="Calibri" w:hAnsi="Times New Roman" w:cs="Times New Roman"/>
          <w:sz w:val="28"/>
          <w:szCs w:val="28"/>
        </w:rPr>
        <w:t>Вес батарейки (г): 1,7</w:t>
      </w:r>
    </w:p>
    <w:sectPr w:rsidR="00B61CF1" w:rsidRPr="00B6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F1"/>
    <w:rsid w:val="000F3B1D"/>
    <w:rsid w:val="001374BE"/>
    <w:rsid w:val="00500E61"/>
    <w:rsid w:val="005132EA"/>
    <w:rsid w:val="00553961"/>
    <w:rsid w:val="005B5C87"/>
    <w:rsid w:val="00625BEF"/>
    <w:rsid w:val="00A663C5"/>
    <w:rsid w:val="00B61CF1"/>
    <w:rsid w:val="00C15830"/>
    <w:rsid w:val="00D537DE"/>
    <w:rsid w:val="00E36D2E"/>
    <w:rsid w:val="00F76291"/>
    <w:rsid w:val="00F85CB5"/>
    <w:rsid w:val="00F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62FC5-A33C-4797-A937-47372C56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ahromeefff@yandex.ru</dc:creator>
  <cp:keywords/>
  <dc:description/>
  <cp:lastModifiedBy>Крупник Виталий Андреевич</cp:lastModifiedBy>
  <cp:revision>8</cp:revision>
  <dcterms:created xsi:type="dcterms:W3CDTF">2018-06-05T12:47:00Z</dcterms:created>
  <dcterms:modified xsi:type="dcterms:W3CDTF">2022-04-20T07:47:00Z</dcterms:modified>
</cp:coreProperties>
</file>