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6B5" w:rsidRPr="00BF3D62" w:rsidRDefault="00D066B5" w:rsidP="00D066B5">
      <w:pPr>
        <w:rPr>
          <w:rFonts w:ascii="Times New Roman" w:hAnsi="Times New Roman" w:cs="Times New Roman"/>
          <w:b/>
          <w:bCs/>
          <w:sz w:val="24"/>
        </w:rPr>
      </w:pPr>
      <w:r w:rsidRPr="00BF3D62">
        <w:rPr>
          <w:rFonts w:ascii="Times New Roman" w:hAnsi="Times New Roman" w:cs="Times New Roman"/>
          <w:b/>
          <w:bCs/>
          <w:sz w:val="24"/>
        </w:rPr>
        <w:t>Основные преимущества</w:t>
      </w:r>
    </w:p>
    <w:p w:rsidR="00D066B5" w:rsidRPr="00BF3D62" w:rsidRDefault="00D066B5" w:rsidP="00D066B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Никель-металлогидридные аккумуляторы</w:t>
      </w:r>
      <w:r w:rsidRPr="00BF3D62">
        <w:rPr>
          <w:rFonts w:ascii="Times New Roman" w:hAnsi="Times New Roman" w:cs="Times New Roman"/>
          <w:sz w:val="24"/>
          <w:szCs w:val="24"/>
        </w:rPr>
        <w:t xml:space="preserve"> GP отличаются долгим сроком службы, стабильной работой в широком температурном диапазоне и способны выдерживать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до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300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 xml:space="preserve"> циклов зарядки</w:t>
      </w:r>
      <w:r w:rsidRPr="00BF3D62">
        <w:rPr>
          <w:rFonts w:ascii="Times New Roman" w:hAnsi="Times New Roman" w:cs="Times New Roman"/>
          <w:sz w:val="24"/>
          <w:szCs w:val="24"/>
        </w:rPr>
        <w:t>. Они подходят для различных энергоемких портативных устройств, таких как игровые консоли, фонарики, MP3-плееры, пульты дистанционного управления, часы, компьютерные мыши и клавиатуры, фотоаппараты и другие гаджеты.</w:t>
      </w:r>
    </w:p>
    <w:p w:rsidR="00D066B5" w:rsidRPr="00BF3D62" w:rsidRDefault="00D066B5" w:rsidP="00D066B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 xml:space="preserve">Емкость </w:t>
      </w:r>
      <w:r>
        <w:rPr>
          <w:rFonts w:ascii="Times New Roman" w:hAnsi="Times New Roman" w:cs="Times New Roman"/>
          <w:b/>
          <w:bCs/>
          <w:sz w:val="24"/>
          <w:szCs w:val="24"/>
        </w:rPr>
        <w:t>2600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3D62">
        <w:rPr>
          <w:rFonts w:ascii="Times New Roman" w:hAnsi="Times New Roman" w:cs="Times New Roman"/>
          <w:b/>
          <w:bCs/>
          <w:sz w:val="24"/>
          <w:szCs w:val="24"/>
        </w:rPr>
        <w:t>мАч</w:t>
      </w:r>
      <w:proofErr w:type="spellEnd"/>
      <w:r w:rsidRPr="00BF3D62">
        <w:rPr>
          <w:rFonts w:ascii="Times New Roman" w:hAnsi="Times New Roman" w:cs="Times New Roman"/>
          <w:sz w:val="24"/>
          <w:szCs w:val="24"/>
        </w:rPr>
        <w:t xml:space="preserve"> обеспечивает долгую и стабильную работу устройств, поддерживая рабочее напряжение до полной разрядки.</w:t>
      </w:r>
    </w:p>
    <w:p w:rsidR="00D066B5" w:rsidRPr="00BF3D62" w:rsidRDefault="00D066B5" w:rsidP="00D066B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Отсутствие эффекта памяти</w:t>
      </w:r>
      <w:r w:rsidRPr="00BF3D62">
        <w:rPr>
          <w:rFonts w:ascii="Times New Roman" w:hAnsi="Times New Roman" w:cs="Times New Roman"/>
          <w:sz w:val="24"/>
          <w:szCs w:val="24"/>
        </w:rPr>
        <w:t xml:space="preserve"> позволяет заряжать аккумуляторы в любое время без необходимости полной разрядки, сохраняя их номинальную емкость.</w:t>
      </w:r>
    </w:p>
    <w:p w:rsidR="00D066B5" w:rsidRPr="00BF3D62" w:rsidRDefault="00D066B5" w:rsidP="004F057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 xml:space="preserve">Комплект </w:t>
      </w:r>
      <w:r w:rsidR="004F0573" w:rsidRPr="004F0573">
        <w:rPr>
          <w:rFonts w:ascii="Times New Roman" w:hAnsi="Times New Roman" w:cs="Times New Roman"/>
          <w:b/>
          <w:bCs/>
          <w:sz w:val="24"/>
          <w:szCs w:val="24"/>
        </w:rPr>
        <w:t>GP 270AAHC42RGY-2CRCB6</w:t>
      </w:r>
      <w:r w:rsidR="004F05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3D62">
        <w:rPr>
          <w:rFonts w:ascii="Times New Roman" w:hAnsi="Times New Roman" w:cs="Times New Roman"/>
          <w:sz w:val="24"/>
          <w:szCs w:val="24"/>
        </w:rPr>
        <w:t>в блистерной упаков</w:t>
      </w:r>
      <w:r w:rsidR="004F0573">
        <w:rPr>
          <w:rFonts w:ascii="Times New Roman" w:hAnsi="Times New Roman" w:cs="Times New Roman"/>
          <w:sz w:val="24"/>
          <w:szCs w:val="24"/>
        </w:rPr>
        <w:t>ке – это выгодное предложение: шесть</w:t>
      </w:r>
      <w:r w:rsidRPr="00BF3D62">
        <w:rPr>
          <w:rFonts w:ascii="Times New Roman" w:hAnsi="Times New Roman" w:cs="Times New Roman"/>
          <w:sz w:val="24"/>
          <w:szCs w:val="24"/>
        </w:rPr>
        <w:t xml:space="preserve"> аккумулятор</w:t>
      </w:r>
      <w:r w:rsidR="004F0573">
        <w:rPr>
          <w:rFonts w:ascii="Times New Roman" w:hAnsi="Times New Roman" w:cs="Times New Roman"/>
          <w:sz w:val="24"/>
          <w:szCs w:val="24"/>
        </w:rPr>
        <w:t>ов по цене четырех</w:t>
      </w:r>
      <w:r w:rsidRPr="00BF3D62">
        <w:rPr>
          <w:rFonts w:ascii="Times New Roman" w:hAnsi="Times New Roman" w:cs="Times New Roman"/>
          <w:sz w:val="24"/>
          <w:szCs w:val="24"/>
        </w:rPr>
        <w:t>, что позволяет дополнительно сэкономить.</w:t>
      </w:r>
    </w:p>
    <w:p w:rsidR="00D066B5" w:rsidRPr="00BF3D62" w:rsidRDefault="00D066B5" w:rsidP="00D066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Безопасность</w:t>
      </w:r>
    </w:p>
    <w:p w:rsidR="00D066B5" w:rsidRPr="00BF3D62" w:rsidRDefault="00D066B5" w:rsidP="00D066B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Аккумуляторы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не содержат кадмия, свинца и ртути</w:t>
      </w:r>
      <w:r w:rsidRPr="00BF3D62">
        <w:rPr>
          <w:rFonts w:ascii="Times New Roman" w:hAnsi="Times New Roman" w:cs="Times New Roman"/>
          <w:sz w:val="24"/>
          <w:szCs w:val="24"/>
        </w:rPr>
        <w:t>, что делает их безопасными для использования и окружающей среды.</w:t>
      </w:r>
    </w:p>
    <w:p w:rsidR="00D066B5" w:rsidRPr="00BF3D62" w:rsidRDefault="00D066B5" w:rsidP="00D066B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При зарядке рекомендуется устанавливать аккумуляторы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парами или по четыре штуки</w:t>
      </w:r>
      <w:r w:rsidRPr="00BF3D62">
        <w:rPr>
          <w:rFonts w:ascii="Times New Roman" w:hAnsi="Times New Roman" w:cs="Times New Roman"/>
          <w:sz w:val="24"/>
          <w:szCs w:val="24"/>
        </w:rPr>
        <w:t>, чтобы их работа была синхронизирована.</w:t>
      </w:r>
    </w:p>
    <w:p w:rsidR="00D066B5" w:rsidRPr="00BF3D62" w:rsidRDefault="00D066B5" w:rsidP="00D066B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Соблюдайте полярность</w:t>
      </w:r>
      <w:r w:rsidRPr="00BF3D62">
        <w:rPr>
          <w:rFonts w:ascii="Times New Roman" w:hAnsi="Times New Roman" w:cs="Times New Roman"/>
          <w:sz w:val="24"/>
          <w:szCs w:val="24"/>
        </w:rPr>
        <w:t xml:space="preserve"> при установке в устройства.</w:t>
      </w:r>
    </w:p>
    <w:p w:rsidR="00D066B5" w:rsidRPr="00BF3D62" w:rsidRDefault="00D066B5" w:rsidP="00D066B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Не разбирайте, не подвергайте ударам, не перепаивайте, не нагревайте</w:t>
      </w:r>
      <w:r w:rsidRPr="00BF3D62">
        <w:rPr>
          <w:rFonts w:ascii="Times New Roman" w:hAnsi="Times New Roman" w:cs="Times New Roman"/>
          <w:sz w:val="24"/>
          <w:szCs w:val="24"/>
        </w:rPr>
        <w:t xml:space="preserve"> и не держите рядом с открытым огнем.</w:t>
      </w:r>
    </w:p>
    <w:p w:rsidR="00D066B5" w:rsidRPr="00BF3D62" w:rsidRDefault="00D066B5" w:rsidP="00D066B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Использованные аккумуляторы следует утилизировать в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специальные контейнеры</w:t>
      </w:r>
      <w:r w:rsidRPr="00BF3D62">
        <w:rPr>
          <w:rFonts w:ascii="Times New Roman" w:hAnsi="Times New Roman" w:cs="Times New Roman"/>
          <w:sz w:val="24"/>
          <w:szCs w:val="24"/>
        </w:rPr>
        <w:t xml:space="preserve"> для безопасной переработки.</w:t>
      </w:r>
    </w:p>
    <w:p w:rsidR="00D066B5" w:rsidRPr="00E47B95" w:rsidRDefault="00D066B5" w:rsidP="00D066B5">
      <w:pPr>
        <w:rPr>
          <w:rFonts w:ascii="Times New Roman" w:hAnsi="Times New Roman" w:cs="Times New Roman"/>
          <w:b/>
          <w:sz w:val="24"/>
          <w:szCs w:val="24"/>
        </w:rPr>
      </w:pPr>
      <w:r w:rsidRPr="00E47B95">
        <w:rPr>
          <w:rFonts w:ascii="Times New Roman" w:hAnsi="Times New Roman" w:cs="Times New Roman"/>
          <w:b/>
          <w:sz w:val="24"/>
          <w:szCs w:val="24"/>
        </w:rPr>
        <w:t>Характеристики</w:t>
      </w:r>
    </w:p>
    <w:p w:rsidR="00D066B5" w:rsidRPr="00E47B95" w:rsidRDefault="00D066B5" w:rsidP="00D066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Типоразмер: АА</w:t>
      </w:r>
      <w:bookmarkStart w:id="0" w:name="_GoBack"/>
      <w:bookmarkEnd w:id="0"/>
    </w:p>
    <w:p w:rsidR="00D066B5" w:rsidRPr="00E47B95" w:rsidRDefault="00D066B5" w:rsidP="00D066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Тип аккумулятора: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NiMH</w:t>
      </w:r>
      <w:proofErr w:type="spellEnd"/>
    </w:p>
    <w:p w:rsidR="00D066B5" w:rsidRPr="00E47B95" w:rsidRDefault="00D066B5" w:rsidP="00D066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Размеры: </w:t>
      </w:r>
      <w:r w:rsidRPr="00477401">
        <w:rPr>
          <w:rFonts w:ascii="Times New Roman" w:hAnsi="Times New Roman" w:cs="Times New Roman"/>
          <w:sz w:val="24"/>
          <w:szCs w:val="24"/>
        </w:rPr>
        <w:t>50,5 x14,5мм</w:t>
      </w:r>
    </w:p>
    <w:p w:rsidR="00D066B5" w:rsidRPr="00E47B95" w:rsidRDefault="00D066B5" w:rsidP="00D066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Температурный диапазон: от -20 до +50°C</w:t>
      </w:r>
    </w:p>
    <w:p w:rsidR="00D066B5" w:rsidRPr="00E47B95" w:rsidRDefault="00D066B5" w:rsidP="00D066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Емкость: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47B95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мAч</w:t>
      </w:r>
      <w:proofErr w:type="spellEnd"/>
    </w:p>
    <w:p w:rsidR="00D066B5" w:rsidRPr="00E47B95" w:rsidRDefault="00D066B5" w:rsidP="00D066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Номинальное напряжение: 1.2 В</w:t>
      </w:r>
    </w:p>
    <w:p w:rsidR="00D066B5" w:rsidRPr="00E47B95" w:rsidRDefault="00D066B5" w:rsidP="00D066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Количество в комплекте: </w:t>
      </w:r>
      <w:r w:rsidR="004F0573">
        <w:rPr>
          <w:rFonts w:ascii="Times New Roman" w:hAnsi="Times New Roman" w:cs="Times New Roman"/>
          <w:sz w:val="24"/>
          <w:szCs w:val="24"/>
        </w:rPr>
        <w:t>6</w:t>
      </w:r>
      <w:r w:rsidRPr="00E47B95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D066B5" w:rsidRPr="00E47B95" w:rsidRDefault="00D066B5" w:rsidP="00D066B5">
      <w:pPr>
        <w:rPr>
          <w:rFonts w:ascii="Times New Roman" w:hAnsi="Times New Roman" w:cs="Times New Roman"/>
          <w:sz w:val="24"/>
          <w:szCs w:val="24"/>
        </w:rPr>
      </w:pPr>
    </w:p>
    <w:p w:rsidR="00EC1B25" w:rsidRDefault="00D066B5" w:rsidP="00D066B5">
      <w:r w:rsidRPr="00E47B95">
        <w:rPr>
          <w:rFonts w:ascii="Times New Roman" w:hAnsi="Times New Roman" w:cs="Times New Roman"/>
          <w:sz w:val="24"/>
          <w:szCs w:val="24"/>
        </w:rPr>
        <w:t xml:space="preserve">Элементы питания GP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Batteries</w:t>
      </w:r>
      <w:proofErr w:type="spellEnd"/>
      <w:r w:rsidRPr="00E47B95">
        <w:rPr>
          <w:rFonts w:ascii="Times New Roman" w:hAnsi="Times New Roman" w:cs="Times New Roman"/>
          <w:sz w:val="24"/>
          <w:szCs w:val="24"/>
        </w:rPr>
        <w:t xml:space="preserve"> сертифицированы по стандарту ГОСТ и международной системе контроля качества ISO9001 и ISO14001.</w:t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EC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B564A"/>
    <w:multiLevelType w:val="hybridMultilevel"/>
    <w:tmpl w:val="20BC3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3062"/>
    <w:multiLevelType w:val="multilevel"/>
    <w:tmpl w:val="C1B0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594D0F"/>
    <w:multiLevelType w:val="multilevel"/>
    <w:tmpl w:val="1418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C4"/>
    <w:rsid w:val="004005C4"/>
    <w:rsid w:val="004F0573"/>
    <w:rsid w:val="00D066B5"/>
    <w:rsid w:val="00EC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D112A-29A9-4C52-ADC9-B01B9481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6B5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Крупник Виталий Андреевич</dc:creator>
  <cp:keywords/>
  <dc:description/>
  <cp:lastModifiedBy>Крупник Виталий Андреевич</cp:lastModifiedBy>
  <cp:revision>3</cp:revision>
  <dcterms:created xsi:type="dcterms:W3CDTF">2025-03-05T12:52:00Z</dcterms:created>
  <dcterms:modified xsi:type="dcterms:W3CDTF">2025-03-05T12:55:00Z</dcterms:modified>
</cp:coreProperties>
</file>